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Default="00062CBF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480CD2" w:rsidRPr="00480CD2" w:rsidTr="00804FF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480CD2" w:rsidRPr="00480CD2" w:rsidRDefault="00480CD2" w:rsidP="00096BB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480CD2" w:rsidRPr="00480CD2" w:rsidRDefault="00480CD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Centro Estatal de Atención a Víctimas de Delito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480CD2" w:rsidRPr="00480CD2" w:rsidRDefault="00480CD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80CD2" w:rsidRPr="00480CD2" w:rsidRDefault="00480CD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BD63DB" w:rsidRPr="00480CD2" w:rsidTr="00804FF6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BD63DB" w:rsidRPr="00480CD2" w:rsidTr="00804FF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D63DB" w:rsidRPr="00480CD2" w:rsidRDefault="00804FF6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D63DB" w:rsidRPr="00480CD2" w:rsidRDefault="00BD63DB" w:rsidP="008A55D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BD63DB" w:rsidRPr="00480CD2" w:rsidTr="00804FF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BD63DB" w:rsidRPr="00480CD2" w:rsidTr="00096BB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Solicitud de atención integral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804FF6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BD63DB" w:rsidRPr="00480CD2" w:rsidTr="00804FF6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 xml:space="preserve">Cualquier persona física y /o autoridad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BD63DB" w:rsidRPr="00480CD2" w:rsidRDefault="00BD63DB" w:rsidP="00BD63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Cuando una persona sea víctima directa, indirecta o potencial de un delito, hace entrega del oficio signado por la autoridad, solicitando su atención.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BD63DB" w:rsidRPr="00480CD2" w:rsidTr="00804FF6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BD63DB" w:rsidRPr="00480CD2" w:rsidTr="00804FF6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EF2DD0" w:rsidRPr="00480CD2" w:rsidTr="00C46FF7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EF2DD0" w:rsidRPr="00480CD2" w:rsidRDefault="00EF2DD0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EF2DD0" w:rsidRPr="00480CD2" w:rsidRDefault="00EF2DD0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EF2DD0" w:rsidRPr="00480CD2" w:rsidRDefault="00EF2DD0" w:rsidP="00096BB0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480CD2">
              <w:rPr>
                <w:rFonts w:ascii="Neo Sans Pro" w:hAnsi="Neo Sans Pro"/>
                <w:sz w:val="14"/>
                <w:szCs w:val="14"/>
              </w:rPr>
              <w:t>Queja ante la Contraloría General y/o Visitaduría General</w:t>
            </w:r>
          </w:p>
        </w:tc>
      </w:tr>
      <w:tr w:rsidR="00BD63DB" w:rsidRPr="00480CD2" w:rsidTr="00804FF6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BD63DB" w:rsidRPr="00480CD2" w:rsidTr="00804FF6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BD63DB" w:rsidRPr="00480CD2" w:rsidRDefault="00BD63DB" w:rsidP="00BD63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Se violentarían los derechos fundamentales de la víctima de delito, consagrados de la Constitución Política de los Estados Unidos Mexicanos y Tratados Internacionales relativos y aplicables, que son Ley Suprema de toda la  Unión.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BD63DB" w:rsidRPr="00480CD2" w:rsidTr="00804FF6">
        <w:trPr>
          <w:trHeight w:val="245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BD63DB" w:rsidRPr="00480CD2" w:rsidTr="00096BB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1.Ser víctima directa, indirecta o potencial de delito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5"/>
                <w:szCs w:val="15"/>
              </w:rPr>
            </w:pPr>
            <w:r w:rsidRPr="00480CD2">
              <w:rPr>
                <w:rFonts w:ascii="Neo Sans Pro" w:hAnsi="Neo Sans Pro"/>
                <w:sz w:val="15"/>
                <w:szCs w:val="15"/>
              </w:rPr>
              <w:t>Constitución Política de los Estados Unidos Mexicanos y Tratados Internacionales relativos y aplicables al tema de víctimas de delito, que son Ley Suprema de toda la  Unión;</w:t>
            </w:r>
          </w:p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5"/>
                <w:szCs w:val="15"/>
              </w:rPr>
              <w:t>Código Penal para el Estado de Veracruz, Código Nacional de Procedimientos Penales; Ley General de Víctimas; Ley de Victimas del Estado de Veracruz; Ley Orgánica de la Fiscalía General del Estado, Reglamento de la Ley Orgánica de la Fiscalía General del Estado; Ley de Derechos de Niñas, Niños y Adolescentes para el Estado de Veracruz; y otras.</w:t>
            </w: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804FF6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BD63DB" w:rsidRPr="00480CD2" w:rsidTr="00804FF6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BD63DB" w:rsidRPr="00480CD2" w:rsidTr="00096BB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Fiscalía Coordinadora Especializada de Asuntos Indígenas y de Derechos Humanos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Centro Estatal de Atención a Víctimas de Delito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8416170 ext.3121</w:t>
            </w:r>
          </w:p>
        </w:tc>
      </w:tr>
      <w:tr w:rsidR="00BD63DB" w:rsidRPr="00480CD2" w:rsidTr="00804FF6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BD63DB" w:rsidRPr="00480CD2" w:rsidTr="00096BB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9:00 a 21:00 </w:t>
            </w:r>
            <w:proofErr w:type="spellStart"/>
            <w:r w:rsidRPr="00480CD2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480CD2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BD63DB" w:rsidRPr="00480CD2" w:rsidTr="00804FF6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BD63DB" w:rsidRPr="00480CD2" w:rsidTr="00804FF6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804FF6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BD63DB"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BD63DB" w:rsidRPr="00480CD2" w:rsidTr="00804FF6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63DB" w:rsidRPr="00804FF6" w:rsidRDefault="00BD63DB" w:rsidP="00096BB0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04FF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Fiscal Coordinador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(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Especializad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o(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de Asuntos Indígenas y de Derechos Humanos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74451A" w:rsidRPr="00480CD2" w:rsidTr="00804FF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4451A" w:rsidRPr="00480CD2" w:rsidRDefault="0074451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Territorial.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74451A" w:rsidRPr="00480CD2" w:rsidTr="00804FF6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B45554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6B0205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1681200</w:t>
            </w:r>
            <w:bookmarkEnd w:id="0"/>
          </w:p>
        </w:tc>
        <w:tc>
          <w:tcPr>
            <w:tcW w:w="1648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32724E" w:rsidRPr="00480CD2" w:rsidTr="00804FF6">
        <w:trPr>
          <w:trHeight w:val="310"/>
        </w:trPr>
        <w:tc>
          <w:tcPr>
            <w:tcW w:w="11023" w:type="dxa"/>
            <w:gridSpan w:val="17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2724E" w:rsidRPr="00480CD2" w:rsidRDefault="0032724E" w:rsidP="0032724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32724E" w:rsidRPr="00480CD2" w:rsidTr="0032724E">
        <w:trPr>
          <w:trHeight w:val="587"/>
        </w:trPr>
        <w:tc>
          <w:tcPr>
            <w:tcW w:w="11023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724E" w:rsidRPr="00480CD2" w:rsidRDefault="0032724E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 xml:space="preserve">Centro </w:t>
            </w:r>
            <w:r w:rsidR="006B0205" w:rsidRPr="00480CD2">
              <w:rPr>
                <w:rFonts w:ascii="Neo Sans Pro" w:hAnsi="Neo Sans Pro"/>
                <w:sz w:val="16"/>
                <w:szCs w:val="16"/>
              </w:rPr>
              <w:t xml:space="preserve">Estatal </w:t>
            </w:r>
            <w:r w:rsidRPr="00480CD2">
              <w:rPr>
                <w:rFonts w:ascii="Neo Sans Pro" w:hAnsi="Neo Sans Pro"/>
                <w:sz w:val="16"/>
                <w:szCs w:val="16"/>
              </w:rPr>
              <w:t>de Atención a Víctimas del Delito</w:t>
            </w:r>
          </w:p>
        </w:tc>
      </w:tr>
    </w:tbl>
    <w:p w:rsidR="00BD63DB" w:rsidRPr="00EE3350" w:rsidRDefault="00BD63DB" w:rsidP="00BD63DB">
      <w:pPr>
        <w:jc w:val="both"/>
        <w:rPr>
          <w:rFonts w:ascii="Arial Narrow" w:hAnsi="Arial Narrow" w:cs="Arial"/>
          <w:sz w:val="20"/>
        </w:rPr>
      </w:pPr>
    </w:p>
    <w:sectPr w:rsidR="00BD63DB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58" w:rsidRDefault="00434258">
      <w:r>
        <w:separator/>
      </w:r>
    </w:p>
  </w:endnote>
  <w:endnote w:type="continuationSeparator" w:id="0">
    <w:p w:rsidR="00434258" w:rsidRDefault="004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58" w:rsidRDefault="00434258">
      <w:r>
        <w:separator/>
      </w:r>
    </w:p>
  </w:footnote>
  <w:footnote w:type="continuationSeparator" w:id="0">
    <w:p w:rsidR="00434258" w:rsidRDefault="0043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402C6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A272A7" wp14:editId="5B151335">
              <wp:simplePos x="0" y="0"/>
              <wp:positionH relativeFrom="column">
                <wp:posOffset>2394916</wp:posOffset>
              </wp:positionH>
              <wp:positionV relativeFrom="paragraph">
                <wp:posOffset>635635</wp:posOffset>
              </wp:positionV>
              <wp:extent cx="2435059" cy="318135"/>
              <wp:effectExtent l="0" t="0" r="381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059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0A" w:rsidRPr="00402C65" w:rsidRDefault="00163B0A" w:rsidP="00163B0A">
                          <w:pPr>
                            <w:rPr>
                              <w:rFonts w:ascii="Neo Sans Pro" w:hAnsi="Neo Sans Pro"/>
                              <w:b/>
                              <w:sz w:val="22"/>
                            </w:rPr>
                          </w:pPr>
                          <w:r w:rsidRPr="00402C65">
                            <w:rPr>
                              <w:rFonts w:ascii="Neo Sans Pro" w:hAnsi="Neo Sans Pro"/>
                              <w:b/>
                              <w:sz w:val="22"/>
                            </w:rPr>
                            <w:t xml:space="preserve">Cédula de Trámites o Servicios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6pt;margin-top:50.05pt;width:191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qsgwIAAA8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" stroked="f">
              <v:textbox>
                <w:txbxContent>
                  <w:p w:rsidR="00163B0A" w:rsidRPr="00402C65" w:rsidRDefault="00163B0A" w:rsidP="00163B0A">
                    <w:pPr>
                      <w:rPr>
                        <w:rFonts w:ascii="Neo Sans Pro" w:hAnsi="Neo Sans Pro"/>
                        <w:b/>
                        <w:sz w:val="22"/>
                      </w:rPr>
                    </w:pPr>
                    <w:r w:rsidRPr="00402C65">
                      <w:rPr>
                        <w:rFonts w:ascii="Neo Sans Pro" w:hAnsi="Neo Sans Pro"/>
                        <w:b/>
                        <w:sz w:val="22"/>
                      </w:rPr>
                      <w:t xml:space="preserve">Cédula de Trámites o Servicios </w:t>
                    </w:r>
                  </w:p>
                </w:txbxContent>
              </v:textbox>
            </v:shape>
          </w:pict>
        </mc:Fallback>
      </mc:AlternateContent>
    </w:r>
    <w:r w:rsidR="00480CD2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A3E6CB" wp14:editId="5DD9D3E2">
              <wp:simplePos x="0" y="0"/>
              <wp:positionH relativeFrom="column">
                <wp:posOffset>2273604</wp:posOffset>
              </wp:positionH>
              <wp:positionV relativeFrom="paragraph">
                <wp:posOffset>317500</wp:posOffset>
              </wp:positionV>
              <wp:extent cx="2530475" cy="375285"/>
              <wp:effectExtent l="0" t="0" r="3175" b="571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CD2" w:rsidRDefault="00480CD2" w:rsidP="00480CD2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80CD2" w:rsidRDefault="00480CD2" w:rsidP="00480CD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179pt;margin-top:25pt;width:199.25pt;height:2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" stroked="f">
              <v:textbox>
                <w:txbxContent>
                  <w:p w:rsidR="00480CD2" w:rsidRDefault="00480CD2" w:rsidP="00480CD2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480CD2" w:rsidRDefault="00480CD2" w:rsidP="00480CD2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80CD2" w:rsidRPr="00480CD2">
      <w:rPr>
        <w:rFonts w:ascii="Times New Roman" w:hAnsi="Times New Roman"/>
        <w:sz w:val="24"/>
        <w:szCs w:val="24"/>
      </w:rPr>
      <w:t xml:space="preserve"> </w:t>
    </w:r>
    <w:r w:rsidR="00480CD2">
      <w:rPr>
        <w:noProof/>
      </w:rPr>
      <w:t xml:space="preserve"> </w:t>
    </w:r>
    <w:r w:rsidR="00480CD2">
      <w:rPr>
        <w:noProof/>
      </w:rPr>
      <w:drawing>
        <wp:inline distT="0" distB="0" distL="0" distR="0" wp14:anchorId="72D92153" wp14:editId="0EE056E1">
          <wp:extent cx="993775" cy="970280"/>
          <wp:effectExtent l="0" t="0" r="0" b="0"/>
          <wp:docPr id="4" name="Imagen 4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0AEE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5B75"/>
    <w:rsid w:val="001369B1"/>
    <w:rsid w:val="00137AF2"/>
    <w:rsid w:val="00154F93"/>
    <w:rsid w:val="00160DC0"/>
    <w:rsid w:val="00163B0A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2724E"/>
    <w:rsid w:val="0034541C"/>
    <w:rsid w:val="003667FC"/>
    <w:rsid w:val="00375985"/>
    <w:rsid w:val="00380560"/>
    <w:rsid w:val="003B18A8"/>
    <w:rsid w:val="003B1BA4"/>
    <w:rsid w:val="003C3292"/>
    <w:rsid w:val="003E4080"/>
    <w:rsid w:val="003E470D"/>
    <w:rsid w:val="003E5A04"/>
    <w:rsid w:val="003E6D04"/>
    <w:rsid w:val="003E71FD"/>
    <w:rsid w:val="003F77EF"/>
    <w:rsid w:val="00402C65"/>
    <w:rsid w:val="00402FC4"/>
    <w:rsid w:val="00404142"/>
    <w:rsid w:val="00404D6D"/>
    <w:rsid w:val="004147FF"/>
    <w:rsid w:val="0042269E"/>
    <w:rsid w:val="004260F0"/>
    <w:rsid w:val="00431DEA"/>
    <w:rsid w:val="00433529"/>
    <w:rsid w:val="00434258"/>
    <w:rsid w:val="00441545"/>
    <w:rsid w:val="004519CA"/>
    <w:rsid w:val="0047467D"/>
    <w:rsid w:val="00480CD2"/>
    <w:rsid w:val="00482DDC"/>
    <w:rsid w:val="00487592"/>
    <w:rsid w:val="0049612C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141A1"/>
    <w:rsid w:val="00631C4F"/>
    <w:rsid w:val="00631DFD"/>
    <w:rsid w:val="00647B9C"/>
    <w:rsid w:val="00653EF8"/>
    <w:rsid w:val="006546C6"/>
    <w:rsid w:val="00663C36"/>
    <w:rsid w:val="00667B02"/>
    <w:rsid w:val="00681653"/>
    <w:rsid w:val="00685E55"/>
    <w:rsid w:val="00692C2B"/>
    <w:rsid w:val="006A5E74"/>
    <w:rsid w:val="006A6EB1"/>
    <w:rsid w:val="006B0205"/>
    <w:rsid w:val="006C3B61"/>
    <w:rsid w:val="006C7791"/>
    <w:rsid w:val="006F07F3"/>
    <w:rsid w:val="00701B3E"/>
    <w:rsid w:val="0070340D"/>
    <w:rsid w:val="0070365B"/>
    <w:rsid w:val="00715E9C"/>
    <w:rsid w:val="00716910"/>
    <w:rsid w:val="007249E9"/>
    <w:rsid w:val="00725F16"/>
    <w:rsid w:val="0074451A"/>
    <w:rsid w:val="007517D5"/>
    <w:rsid w:val="007850FC"/>
    <w:rsid w:val="0079309E"/>
    <w:rsid w:val="007A14F8"/>
    <w:rsid w:val="007A51DA"/>
    <w:rsid w:val="007C6B8D"/>
    <w:rsid w:val="007E27A8"/>
    <w:rsid w:val="007F4448"/>
    <w:rsid w:val="00804FF6"/>
    <w:rsid w:val="00814A62"/>
    <w:rsid w:val="0081561C"/>
    <w:rsid w:val="0083205C"/>
    <w:rsid w:val="00833748"/>
    <w:rsid w:val="00841651"/>
    <w:rsid w:val="008516B9"/>
    <w:rsid w:val="00853810"/>
    <w:rsid w:val="00861A27"/>
    <w:rsid w:val="008622A9"/>
    <w:rsid w:val="008708F6"/>
    <w:rsid w:val="00871391"/>
    <w:rsid w:val="00880160"/>
    <w:rsid w:val="008862D9"/>
    <w:rsid w:val="00891FCF"/>
    <w:rsid w:val="0089317B"/>
    <w:rsid w:val="008A55D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23411"/>
    <w:rsid w:val="009327DA"/>
    <w:rsid w:val="0097237C"/>
    <w:rsid w:val="00980170"/>
    <w:rsid w:val="0098617B"/>
    <w:rsid w:val="00987CF6"/>
    <w:rsid w:val="00987E3E"/>
    <w:rsid w:val="00995A09"/>
    <w:rsid w:val="009B37B3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17A75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E6A36"/>
    <w:rsid w:val="00AF15FB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453C5"/>
    <w:rsid w:val="00B45554"/>
    <w:rsid w:val="00B542AF"/>
    <w:rsid w:val="00B73B3D"/>
    <w:rsid w:val="00B848D0"/>
    <w:rsid w:val="00B84F86"/>
    <w:rsid w:val="00B87368"/>
    <w:rsid w:val="00BA6424"/>
    <w:rsid w:val="00BA7EAC"/>
    <w:rsid w:val="00BB4CA5"/>
    <w:rsid w:val="00BB7B44"/>
    <w:rsid w:val="00BD63DB"/>
    <w:rsid w:val="00BD6572"/>
    <w:rsid w:val="00BD71C8"/>
    <w:rsid w:val="00BE3B97"/>
    <w:rsid w:val="00BF2454"/>
    <w:rsid w:val="00BF533C"/>
    <w:rsid w:val="00C11D67"/>
    <w:rsid w:val="00C33E79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4F"/>
    <w:rsid w:val="00D21513"/>
    <w:rsid w:val="00D578E3"/>
    <w:rsid w:val="00D66C2D"/>
    <w:rsid w:val="00D90E71"/>
    <w:rsid w:val="00DA51E7"/>
    <w:rsid w:val="00DA583F"/>
    <w:rsid w:val="00DC0E11"/>
    <w:rsid w:val="00DC1785"/>
    <w:rsid w:val="00DD0B25"/>
    <w:rsid w:val="00DD7AFA"/>
    <w:rsid w:val="00DE266E"/>
    <w:rsid w:val="00DF3FD8"/>
    <w:rsid w:val="00E0132D"/>
    <w:rsid w:val="00E355F2"/>
    <w:rsid w:val="00E44882"/>
    <w:rsid w:val="00E7045E"/>
    <w:rsid w:val="00EA1E1C"/>
    <w:rsid w:val="00EB79BC"/>
    <w:rsid w:val="00EC07F5"/>
    <w:rsid w:val="00ED124F"/>
    <w:rsid w:val="00ED77C8"/>
    <w:rsid w:val="00EE3350"/>
    <w:rsid w:val="00EF2DD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40F8"/>
    <w:rsid w:val="00F97D65"/>
    <w:rsid w:val="00FB2E13"/>
    <w:rsid w:val="00FC39E1"/>
    <w:rsid w:val="00FD1C09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FD8D-E8BB-4033-B8F1-E8781305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2016-09-19T17:26:00Z</cp:lastPrinted>
  <dcterms:created xsi:type="dcterms:W3CDTF">2017-01-09T17:00:00Z</dcterms:created>
  <dcterms:modified xsi:type="dcterms:W3CDTF">2017-04-03T16:03:00Z</dcterms:modified>
</cp:coreProperties>
</file>